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2025-2026 EĞİTİM ÖĞRETİM YILI</w:t>
      </w:r>
      <w:r>
        <w:rPr>
          <w:rFonts w:ascii="Times New Roman" w:hAnsi="Times New Roman" w:cs="Times New Roman" w:eastAsia="Calibri"/>
          <w:b w:val="1"/>
          <w:color w:val="242021"/>
          <w:sz w:val="24"/>
          <w:szCs w:val="24"/>
        </w:rPr>
        <w:br w:type="textWrapping"/>
      </w:r>
      <w:r>
        <w:rPr>
          <w:rFonts w:ascii="Times New Roman" w:hAnsi="Times New Roman" w:cs="Times New Roman" w:eastAsia="Calibri"/>
          <w:b w:val="1"/>
          <w:color w:val="242021"/>
          <w:sz w:val="24"/>
          <w:szCs w:val="24"/>
        </w:rPr>
        <w:t>ADANA ANADOLU LİSESİ</w:t>
      </w:r>
    </w:p>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TÜRKİYE YÜZYILI MAARİF MODELİ 10. SINIF TÜRK DİLİ VE EDEBİYATI</w:t>
      </w:r>
    </w:p>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EKİM AYI FAALİYET VE DEĞERLENDİRME RAPORU</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Ders: Türk Dili ve Edebiyatı</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Sınıf Düzeyi: 10. Sınıflar</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Ay: Ekim 2025</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Tema: 1. Tema – Sözün Ezgisi</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Toplam Ders Saati: 20 Saat</w:t>
      </w:r>
    </w:p>
    <w:p>
      <w:pPr>
        <w:spacing w:lineRule="auto" w:line="240" w:before="100" w:after="100" w:beforeAutospacing="1" w:afterAutospacing="1"/>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1. FAALİYETİN AMACI</w:t>
      </w:r>
    </w:p>
    <w:p>
      <w:pPr>
        <w:spacing w:lineRule="auto" w:line="240" w:before="100" w:after="100" w:beforeAutospacing="1" w:afterAutospacing="1"/>
        <w:rPr>
          <w:rFonts w:ascii="Times New Roman" w:hAnsi="Times New Roman" w:cs="Times New Roman" w:eastAsia="Times New Roman"/>
          <w:sz w:val="20"/>
          <w:szCs w:val="20"/>
          <w:lang w:eastAsia="tr-TR"/>
        </w:rPr>
      </w:pPr>
      <w:r>
        <w:rPr>
          <w:rFonts w:ascii="Times New Roman" w:hAnsi="Times New Roman" w:cs="Times New Roman" w:eastAsia="Times New Roman"/>
          <w:sz w:val="20"/>
          <w:szCs w:val="20"/>
          <w:lang w:eastAsia="tr-TR"/>
        </w:rPr>
        <w:t>Ekim ayı boyunca yürütülen Türk Dili ve Edebiyatı derslerinde öğrencilerin; şiirin ve sözlü anlatımın ezgi, ritim ve ahenk yönünü fark etmeleri, seçilen metinleri dinleme/izleme yoluyla bilinçli biçimde anlamlandırmaları, çok modlu metinlerden hareketle çözümleme ve değerlendirme yapabilmeleri, dinledikleri metinleri yaratıcı yazma çalışmalarıyla yeniden yapılandırabilmeleri, şiiri etkili, kurallara uygun ve estetik bir biçimde sözlü olarak sunabilmeleri</w:t>
      </w:r>
      <w:r>
        <w:rPr>
          <w:rFonts w:ascii="Times New Roman" w:hAnsi="Times New Roman" w:cs="Times New Roman" w:eastAsia="Times New Roman"/>
          <w:sz w:val="20"/>
          <w:szCs w:val="20"/>
          <w:lang w:eastAsia="tr-TR"/>
        </w:rPr>
        <w:br w:type="textWrapping"/>
      </w:r>
      <w:r>
        <w:rPr>
          <w:rFonts w:ascii="Times New Roman" w:hAnsi="Times New Roman" w:cs="Times New Roman" w:eastAsia="Times New Roman"/>
          <w:sz w:val="20"/>
          <w:szCs w:val="20"/>
          <w:lang w:eastAsia="tr-TR"/>
        </w:rPr>
        <w:t>amaçlanmıştır.</w:t>
      </w:r>
    </w:p>
    <w:p>
      <w:pPr>
        <w:spacing w:lineRule="auto" w:line="240" w:before="100" w:after="100" w:beforeAutospacing="1" w:afterAutospacing="1"/>
        <w:rPr>
          <w:rFonts w:ascii="Times New Roman" w:hAnsi="Times New Roman" w:cs="Times New Roman" w:eastAsia="Times New Roman"/>
          <w:b w:val="1"/>
          <w:bCs w:val="1"/>
          <w:sz w:val="20"/>
          <w:szCs w:val="20"/>
          <w:lang w:eastAsia="tr-TR"/>
        </w:rPr>
      </w:pPr>
      <w:r>
        <w:rPr>
          <w:rFonts w:ascii="Times New Roman" w:hAnsi="Times New Roman" w:cs="Times New Roman" w:eastAsia="Times New Roman"/>
          <w:b w:val="1"/>
          <w:bCs w:val="1"/>
          <w:sz w:val="20"/>
          <w:szCs w:val="20"/>
          <w:lang w:eastAsia="tr-TR"/>
        </w:rPr>
        <w:t>2. GERÇEKLEŞTİRİLEN FAALİYETLER</w:t>
      </w:r>
    </w:p>
    <w:p>
      <w:pPr>
        <w:pStyle w:val="P15"/>
        <w:rPr>
          <w:sz w:val="20"/>
          <w:szCs w:val="20"/>
          <w:u w:val="single"/>
          <w:lang w:eastAsia="tr-TR"/>
        </w:rPr>
      </w:pPr>
      <w:r>
        <w:rPr>
          <w:sz w:val="20"/>
          <w:szCs w:val="20"/>
          <w:u w:val="single"/>
          <w:lang w:eastAsia="tr-TR"/>
        </w:rPr>
        <w:t>A. Edebiyat Atölyesi – Konuşma: Şiir Dinletisi</w:t>
      </w:r>
    </w:p>
    <w:p>
      <w:pPr>
        <w:pStyle w:val="P15"/>
        <w:rPr>
          <w:sz w:val="20"/>
          <w:szCs w:val="20"/>
          <w:u w:val="single"/>
          <w:lang w:eastAsia="tr-TR"/>
        </w:rPr>
      </w:pPr>
    </w:p>
    <w:p>
      <w:pPr>
        <w:pStyle w:val="P15"/>
        <w:rPr>
          <w:sz w:val="20"/>
          <w:szCs w:val="20"/>
          <w:lang w:eastAsia="tr-TR"/>
        </w:rPr>
      </w:pPr>
      <w:r>
        <w:rPr>
          <w:sz w:val="20"/>
          <w:szCs w:val="20"/>
          <w:lang w:eastAsia="tr-TR"/>
        </w:rPr>
        <w:t xml:space="preserve">Öğrenciler, </w:t>
      </w:r>
      <w:r>
        <w:rPr>
          <w:i w:val="1"/>
          <w:iCs w:val="1"/>
          <w:sz w:val="20"/>
          <w:szCs w:val="20"/>
          <w:lang w:eastAsia="tr-TR"/>
        </w:rPr>
        <w:t>Sözün Ezgisi</w:t>
      </w:r>
      <w:r>
        <w:rPr>
          <w:sz w:val="20"/>
          <w:szCs w:val="20"/>
          <w:lang w:eastAsia="tr-TR"/>
        </w:rPr>
        <w:t xml:space="preserve"> teması çerçevesinde seçtikleri şiirlerden oluşan bir şiir dinletisi hazırlamıştır.</w:t>
      </w:r>
    </w:p>
    <w:p>
      <w:pPr>
        <w:pStyle w:val="P15"/>
        <w:rPr>
          <w:sz w:val="20"/>
          <w:szCs w:val="20"/>
          <w:lang w:eastAsia="tr-TR"/>
        </w:rPr>
      </w:pPr>
      <w:r>
        <w:rPr>
          <w:sz w:val="20"/>
          <w:szCs w:val="20"/>
          <w:lang w:eastAsia="tr-TR"/>
        </w:rPr>
        <w:t>Şiirlerin tema bütünlüğü, ses–ezgi uyumu, vurgu ve tonlama özellikleri üzerinde durulmuştur.</w:t>
      </w:r>
    </w:p>
    <w:p>
      <w:pPr>
        <w:pStyle w:val="P15"/>
        <w:rPr>
          <w:sz w:val="20"/>
          <w:szCs w:val="20"/>
          <w:lang w:eastAsia="tr-TR"/>
        </w:rPr>
      </w:pPr>
      <w:r>
        <w:rPr>
          <w:sz w:val="20"/>
          <w:szCs w:val="20"/>
          <w:lang w:eastAsia="tr-TR"/>
        </w:rPr>
        <w:t>Şiir dinletisi süreci planlama, hazırlık, sunum ve değerlendirme aşamalarıyla ele alınmıştır.</w:t>
      </w:r>
    </w:p>
    <w:p>
      <w:pPr>
        <w:pStyle w:val="P15"/>
        <w:rPr>
          <w:sz w:val="20"/>
          <w:szCs w:val="20"/>
          <w:lang w:eastAsia="tr-TR"/>
        </w:rPr>
      </w:pPr>
      <w:r>
        <w:rPr>
          <w:sz w:val="20"/>
          <w:szCs w:val="20"/>
          <w:lang w:eastAsia="tr-TR"/>
        </w:rPr>
        <w:t>Öğrenciler sunumlarında şiirleri etkili ve güzel bir biçimde aktarabilmek için konuşma kurallarını uygulamıştır.</w:t>
      </w:r>
    </w:p>
    <w:p>
      <w:pPr>
        <w:pStyle w:val="P15"/>
        <w:rPr>
          <w:sz w:val="20"/>
          <w:szCs w:val="20"/>
          <w:lang w:eastAsia="tr-TR"/>
        </w:rPr>
      </w:pPr>
      <w:r>
        <w:rPr>
          <w:sz w:val="20"/>
          <w:szCs w:val="20"/>
          <w:lang w:eastAsia="tr-TR"/>
        </w:rPr>
        <w:t>Dinleti sonunda öğrenciler, gerçekleştirdikleri sunumlara yönelik öz değerlendirme ve akran değerlendirme çalışmaları yapmıştır.</w:t>
      </w:r>
    </w:p>
    <w:p>
      <w:pPr>
        <w:pStyle w:val="P15"/>
        <w:rPr>
          <w:sz w:val="20"/>
          <w:szCs w:val="20"/>
          <w:lang w:eastAsia="tr-TR"/>
        </w:rPr>
      </w:pPr>
      <w:r>
        <w:rPr>
          <w:sz w:val="20"/>
          <w:szCs w:val="20"/>
          <w:lang w:eastAsia="tr-TR"/>
        </w:rPr>
        <w:t>Bu çalışmalarla TDE3.1, TDE3.2, TDE3.3 ve TDE3.4 kazanımları doğrultusunda öğrencilerin konuşma ve sunum becerileri geliştirilmiştir.</w:t>
      </w:r>
    </w:p>
    <w:p>
      <w:pPr>
        <w:pStyle w:val="P15"/>
        <w:rPr>
          <w:sz w:val="20"/>
          <w:szCs w:val="20"/>
          <w:lang w:eastAsia="tr-TR"/>
        </w:rPr>
      </w:pPr>
    </w:p>
    <w:p>
      <w:pPr>
        <w:pStyle w:val="P15"/>
        <w:rPr>
          <w:sz w:val="20"/>
          <w:szCs w:val="20"/>
          <w:u w:val="single"/>
          <w:lang w:eastAsia="tr-TR"/>
        </w:rPr>
      </w:pPr>
      <w:r>
        <w:rPr>
          <w:sz w:val="20"/>
          <w:szCs w:val="20"/>
          <w:u w:val="single"/>
          <w:lang w:eastAsia="tr-TR"/>
        </w:rPr>
        <w:t xml:space="preserve">B. Metin Tahlili – Dinleme / İzleme: Masal </w:t>
      </w:r>
    </w:p>
    <w:p>
      <w:pPr>
        <w:pStyle w:val="P15"/>
        <w:rPr>
          <w:sz w:val="20"/>
          <w:szCs w:val="20"/>
          <w:u w:val="single"/>
          <w:lang w:eastAsia="tr-TR"/>
        </w:rPr>
      </w:pPr>
    </w:p>
    <w:p>
      <w:pPr>
        <w:pStyle w:val="P15"/>
        <w:rPr>
          <w:sz w:val="20"/>
          <w:szCs w:val="20"/>
          <w:lang w:eastAsia="tr-TR"/>
        </w:rPr>
      </w:pPr>
      <w:r>
        <w:rPr>
          <w:sz w:val="20"/>
          <w:szCs w:val="20"/>
          <w:lang w:eastAsia="tr-TR"/>
        </w:rPr>
        <w:t>Tema içeriğine uygun çok modlu bir masal metni dinlenmiş/izlenmiştir.</w:t>
      </w:r>
    </w:p>
    <w:p>
      <w:pPr>
        <w:pStyle w:val="P15"/>
        <w:rPr>
          <w:sz w:val="20"/>
          <w:szCs w:val="20"/>
          <w:lang w:eastAsia="tr-TR"/>
        </w:rPr>
      </w:pPr>
      <w:r>
        <w:rPr>
          <w:sz w:val="20"/>
          <w:szCs w:val="20"/>
          <w:lang w:eastAsia="tr-TR"/>
        </w:rPr>
        <w:t>Dinleme/izleme öncesinde öğrencilerin metnin türüne ve içeriğine yönelik tahminlerde bulunmaları sağlanmıştır.</w:t>
      </w:r>
    </w:p>
    <w:p>
      <w:pPr>
        <w:pStyle w:val="P15"/>
        <w:rPr>
          <w:sz w:val="20"/>
          <w:szCs w:val="20"/>
          <w:lang w:eastAsia="tr-TR"/>
        </w:rPr>
      </w:pPr>
      <w:r>
        <w:rPr>
          <w:sz w:val="20"/>
          <w:szCs w:val="20"/>
          <w:lang w:eastAsia="tr-TR"/>
        </w:rPr>
        <w:t>Dinleme sürecinde uygun stratejiler belirlenerek dinleme/izleme kurallarına dikkat edilmiştir.</w:t>
      </w:r>
    </w:p>
    <w:p>
      <w:pPr>
        <w:pStyle w:val="P15"/>
        <w:rPr>
          <w:sz w:val="20"/>
          <w:szCs w:val="20"/>
          <w:lang w:eastAsia="tr-TR"/>
        </w:rPr>
      </w:pPr>
      <w:r>
        <w:rPr>
          <w:sz w:val="20"/>
          <w:szCs w:val="20"/>
          <w:lang w:eastAsia="tr-TR"/>
        </w:rPr>
        <w:t>Masalda sözün ezgisi, tekrarlar, ritim ve anlatım özellikleri üzerinde durulmuştur.</w:t>
      </w:r>
    </w:p>
    <w:p>
      <w:pPr>
        <w:pStyle w:val="P15"/>
        <w:rPr>
          <w:sz w:val="20"/>
          <w:szCs w:val="20"/>
          <w:lang w:eastAsia="tr-TR"/>
        </w:rPr>
      </w:pPr>
      <w:r>
        <w:rPr>
          <w:sz w:val="20"/>
          <w:szCs w:val="20"/>
          <w:lang w:eastAsia="tr-TR"/>
        </w:rPr>
        <w:t>Metinden hareketle öğrencilerin anlam oluşturmaları sağlanmıştır.</w:t>
      </w:r>
    </w:p>
    <w:p>
      <w:pPr>
        <w:pStyle w:val="P15"/>
        <w:rPr>
          <w:sz w:val="20"/>
          <w:szCs w:val="20"/>
          <w:lang w:eastAsia="tr-TR"/>
        </w:rPr>
      </w:pPr>
      <w:r>
        <w:rPr>
          <w:sz w:val="20"/>
          <w:szCs w:val="20"/>
          <w:lang w:eastAsia="tr-TR"/>
        </w:rPr>
        <w:t>Bu etkinliklerle TDE1.1 ve TDE1.2 kazanımları gerçekleştirilmiştir.</w:t>
      </w:r>
    </w:p>
    <w:p>
      <w:pPr>
        <w:pStyle w:val="P15"/>
        <w:rPr>
          <w:sz w:val="20"/>
          <w:szCs w:val="20"/>
          <w:lang w:eastAsia="tr-TR"/>
        </w:rPr>
      </w:pPr>
    </w:p>
    <w:p>
      <w:pPr>
        <w:pStyle w:val="P15"/>
        <w:rPr>
          <w:sz w:val="20"/>
          <w:szCs w:val="20"/>
          <w:u w:val="single"/>
          <w:lang w:eastAsia="tr-TR"/>
        </w:rPr>
      </w:pPr>
      <w:r>
        <w:rPr>
          <w:sz w:val="20"/>
          <w:szCs w:val="20"/>
          <w:u w:val="single"/>
          <w:lang w:eastAsia="tr-TR"/>
        </w:rPr>
        <w:t>C. Metin Tahlili – Dinleme / İzleme ve Edebiyat Atölyesi – Yazma: Film Şeridi</w:t>
      </w:r>
    </w:p>
    <w:p>
      <w:pPr>
        <w:pStyle w:val="P15"/>
        <w:rPr>
          <w:sz w:val="20"/>
          <w:szCs w:val="20"/>
          <w:u w:val="single"/>
          <w:lang w:eastAsia="tr-TR"/>
        </w:rPr>
      </w:pPr>
    </w:p>
    <w:p>
      <w:pPr>
        <w:pStyle w:val="P15"/>
        <w:rPr>
          <w:sz w:val="20"/>
          <w:szCs w:val="20"/>
          <w:lang w:eastAsia="tr-TR"/>
        </w:rPr>
      </w:pPr>
      <w:r>
        <w:rPr>
          <w:sz w:val="20"/>
          <w:szCs w:val="20"/>
          <w:lang w:eastAsia="tr-TR"/>
        </w:rPr>
        <w:t>Dinlenen/izlenen masal metni çözümleme aşamalarına göre ele alınmıştır.</w:t>
      </w:r>
    </w:p>
    <w:p>
      <w:pPr>
        <w:pStyle w:val="P15"/>
        <w:rPr>
          <w:sz w:val="20"/>
          <w:szCs w:val="20"/>
          <w:lang w:eastAsia="tr-TR"/>
        </w:rPr>
      </w:pPr>
      <w:r>
        <w:rPr>
          <w:sz w:val="20"/>
          <w:szCs w:val="20"/>
          <w:lang w:eastAsia="tr-TR"/>
        </w:rPr>
        <w:t>Masalın olay örgüsü, kişiler, zaman ve mekân unsurları incelenmiştir.</w:t>
      </w:r>
    </w:p>
    <w:p>
      <w:pPr>
        <w:pStyle w:val="P15"/>
        <w:rPr>
          <w:sz w:val="20"/>
          <w:szCs w:val="20"/>
          <w:lang w:eastAsia="tr-TR"/>
        </w:rPr>
      </w:pPr>
      <w:r>
        <w:rPr>
          <w:sz w:val="20"/>
          <w:szCs w:val="20"/>
          <w:lang w:eastAsia="tr-TR"/>
        </w:rPr>
        <w:t>Öğrencilerden dinledikleri masalı film şeridi hâline getirmeleri istenmiştir.</w:t>
      </w:r>
    </w:p>
    <w:p>
      <w:pPr>
        <w:pStyle w:val="P15"/>
        <w:rPr>
          <w:sz w:val="20"/>
          <w:szCs w:val="20"/>
          <w:lang w:eastAsia="tr-TR"/>
        </w:rPr>
      </w:pPr>
      <w:r>
        <w:rPr>
          <w:sz w:val="20"/>
          <w:szCs w:val="20"/>
          <w:lang w:eastAsia="tr-TR"/>
        </w:rPr>
        <w:t>Yazma sürecinde planlama, içerik oluşturma ve düzenleme aşamaları uygulanmıştır.</w:t>
      </w:r>
    </w:p>
    <w:p>
      <w:pPr>
        <w:pStyle w:val="P15"/>
        <w:rPr>
          <w:sz w:val="20"/>
          <w:szCs w:val="20"/>
          <w:lang w:eastAsia="tr-TR"/>
        </w:rPr>
      </w:pPr>
      <w:r>
        <w:rPr>
          <w:sz w:val="20"/>
          <w:szCs w:val="20"/>
          <w:lang w:eastAsia="tr-TR"/>
        </w:rPr>
        <w:t>Öğrenciler yazılarında dil bilgisi, bağdaşıklık, yazım ve noktalama kurallarına dikkat etmiştir.</w:t>
      </w:r>
    </w:p>
    <w:p>
      <w:pPr>
        <w:pStyle w:val="P15"/>
        <w:rPr>
          <w:sz w:val="20"/>
          <w:szCs w:val="20"/>
          <w:lang w:eastAsia="tr-TR"/>
        </w:rPr>
      </w:pPr>
      <w:r>
        <w:rPr>
          <w:sz w:val="20"/>
          <w:szCs w:val="20"/>
          <w:lang w:eastAsia="tr-TR"/>
        </w:rPr>
        <w:t>Bu süreçte TDE1.3, TDE1.4 ile TDE4.1, TDE4.2 ve TDE4.3 kazanımları doğrultusunda dinleme, çözümleme ve yazma becerileri geliştirilmiştir.</w:t>
      </w:r>
    </w:p>
    <w:p>
      <w:pPr>
        <w:pStyle w:val="P15"/>
        <w:rPr>
          <w:sz w:val="20"/>
          <w:szCs w:val="20"/>
          <w:lang w:eastAsia="tr-TR"/>
        </w:rPr>
      </w:pPr>
    </w:p>
    <w:p>
      <w:pPr>
        <w:pStyle w:val="P15"/>
        <w:rPr>
          <w:sz w:val="20"/>
          <w:szCs w:val="20"/>
          <w:lang w:eastAsia="tr-TR"/>
        </w:rPr>
      </w:pPr>
    </w:p>
    <w:p>
      <w:pPr>
        <w:pStyle w:val="P15"/>
        <w:rPr>
          <w:sz w:val="20"/>
          <w:szCs w:val="20"/>
          <w:u w:val="single"/>
          <w:lang w:eastAsia="tr-TR"/>
        </w:rPr>
      </w:pPr>
      <w:r>
        <w:rPr>
          <w:sz w:val="20"/>
          <w:szCs w:val="20"/>
          <w:u w:val="single"/>
          <w:lang w:eastAsia="tr-TR"/>
        </w:rPr>
        <w:t xml:space="preserve">D. Edebiyat Atölyesi – Yazma: Film Şeridi </w:t>
      </w:r>
    </w:p>
    <w:p>
      <w:pPr>
        <w:pStyle w:val="P15"/>
        <w:rPr>
          <w:sz w:val="20"/>
          <w:szCs w:val="20"/>
          <w:u w:val="single"/>
          <w:lang w:eastAsia="tr-TR"/>
        </w:rPr>
      </w:pPr>
    </w:p>
    <w:p>
      <w:pPr>
        <w:pStyle w:val="P15"/>
        <w:rPr>
          <w:sz w:val="20"/>
          <w:szCs w:val="20"/>
          <w:lang w:eastAsia="tr-TR"/>
        </w:rPr>
      </w:pPr>
      <w:r>
        <w:rPr>
          <w:sz w:val="20"/>
          <w:szCs w:val="20"/>
          <w:lang w:eastAsia="tr-TR"/>
        </w:rPr>
        <w:t>Öğrenciler film şeridi çalışmalarını tamamlamış ve yazılarını düzenlemiştir.</w:t>
      </w:r>
    </w:p>
    <w:p>
      <w:pPr>
        <w:pStyle w:val="P15"/>
        <w:rPr>
          <w:sz w:val="20"/>
          <w:szCs w:val="20"/>
          <w:lang w:eastAsia="tr-TR"/>
        </w:rPr>
      </w:pPr>
      <w:r>
        <w:rPr>
          <w:sz w:val="20"/>
          <w:szCs w:val="20"/>
          <w:lang w:eastAsia="tr-TR"/>
        </w:rPr>
        <w:t>Yazma çalışmaları öğretmen tarafından değerlendirilmiş; geri bildirimler verilmiştir.</w:t>
      </w:r>
    </w:p>
    <w:p>
      <w:pPr>
        <w:pStyle w:val="P15"/>
        <w:rPr>
          <w:sz w:val="20"/>
          <w:szCs w:val="20"/>
          <w:lang w:eastAsia="tr-TR"/>
        </w:rPr>
      </w:pPr>
      <w:r>
        <w:rPr>
          <w:sz w:val="20"/>
          <w:szCs w:val="20"/>
          <w:lang w:eastAsia="tr-TR"/>
        </w:rPr>
        <w:t>Ay sonunda yapılan 1. Dönem 1. Yazılı Yoklama ile öğrencilerin kazanımlara ulaşma düzeyleri ölçülmüştür.</w:t>
      </w:r>
    </w:p>
    <w:p>
      <w:pPr>
        <w:pStyle w:val="P15"/>
        <w:rPr>
          <w:sz w:val="20"/>
          <w:szCs w:val="20"/>
          <w:lang w:eastAsia="tr-TR"/>
        </w:rPr>
      </w:pPr>
    </w:p>
    <w:p>
      <w:pPr>
        <w:pStyle w:val="P15"/>
        <w:rPr>
          <w:b w:val="1"/>
          <w:bCs w:val="1"/>
          <w:sz w:val="20"/>
          <w:szCs w:val="20"/>
          <w:lang w:eastAsia="tr-TR"/>
        </w:rPr>
      </w:pPr>
      <w:r>
        <w:rPr>
          <w:b w:val="1"/>
          <w:bCs w:val="1"/>
          <w:sz w:val="20"/>
          <w:szCs w:val="20"/>
          <w:lang w:eastAsia="tr-TR"/>
        </w:rPr>
        <w:t>3. ÖĞRENME–ÖĞRETME YÖNTEM VE TEKNİKLERİ</w:t>
      </w:r>
    </w:p>
    <w:p>
      <w:pPr>
        <w:pStyle w:val="P15"/>
        <w:rPr>
          <w:sz w:val="20"/>
          <w:szCs w:val="20"/>
          <w:lang w:eastAsia="tr-TR"/>
        </w:rPr>
      </w:pPr>
      <w:r>
        <w:rPr>
          <w:sz w:val="20"/>
          <w:szCs w:val="20"/>
          <w:lang w:eastAsia="tr-TR"/>
        </w:rPr>
        <w:t>Sesli okuma, iş birlikli öğrenme, zihin haritası, aktif dinleme, 5E öğrenme modeli, sunu hazırlama, izleme, karşılaştırma, , soru–cevap.</w:t>
      </w:r>
    </w:p>
    <w:p>
      <w:pPr>
        <w:pStyle w:val="P15"/>
        <w:rPr>
          <w:sz w:val="20"/>
          <w:szCs w:val="20"/>
          <w:lang w:eastAsia="tr-TR"/>
        </w:rPr>
      </w:pPr>
    </w:p>
    <w:p>
      <w:pPr>
        <w:pStyle w:val="P15"/>
        <w:rPr>
          <w:b w:val="1"/>
          <w:bCs w:val="1"/>
          <w:sz w:val="20"/>
          <w:szCs w:val="20"/>
          <w:lang w:eastAsia="tr-TR"/>
        </w:rPr>
      </w:pPr>
      <w:r>
        <w:rPr>
          <w:b w:val="1"/>
          <w:bCs w:val="1"/>
          <w:sz w:val="20"/>
          <w:szCs w:val="20"/>
          <w:lang w:eastAsia="tr-TR"/>
        </w:rPr>
        <w:t>4. ÖLÇME VE DEĞERLENDİRME</w:t>
      </w:r>
    </w:p>
    <w:p>
      <w:pPr>
        <w:pStyle w:val="P15"/>
        <w:rPr>
          <w:sz w:val="20"/>
          <w:szCs w:val="20"/>
          <w:lang w:eastAsia="tr-TR"/>
        </w:rPr>
      </w:pPr>
      <w:r>
        <w:rPr>
          <w:sz w:val="20"/>
          <w:szCs w:val="20"/>
          <w:lang w:eastAsia="tr-TR"/>
        </w:rPr>
        <w:t>Ekim ayı boyunca öğrencilerin gelişimleri; Kısa cevaplı ve açık uçlu sorular , çalışma kâğıtları , performans ölçekleri ,Öz değerlendirme ve akran değerlendirme formları aracılığıyla izlenmiş ve değerlendirilmiştir.</w:t>
      </w:r>
    </w:p>
    <w:p>
      <w:pPr>
        <w:pStyle w:val="P15"/>
        <w:rPr>
          <w:sz w:val="20"/>
          <w:szCs w:val="20"/>
          <w:lang w:eastAsia="tr-TR"/>
        </w:rPr>
      </w:pPr>
    </w:p>
    <w:p>
      <w:pPr>
        <w:pStyle w:val="P15"/>
        <w:rPr>
          <w:sz w:val="20"/>
          <w:szCs w:val="20"/>
          <w:lang w:eastAsia="tr-TR"/>
        </w:rPr>
      </w:pPr>
    </w:p>
    <w:p>
      <w:pPr>
        <w:pStyle w:val="P15"/>
        <w:rPr>
          <w:b w:val="1"/>
          <w:bCs w:val="1"/>
          <w:sz w:val="20"/>
          <w:szCs w:val="20"/>
          <w:lang w:eastAsia="tr-TR"/>
        </w:rPr>
      </w:pPr>
      <w:r>
        <w:rPr>
          <w:b w:val="1"/>
          <w:bCs w:val="1"/>
          <w:sz w:val="20"/>
          <w:szCs w:val="20"/>
          <w:lang w:eastAsia="tr-TR"/>
        </w:rPr>
        <w:t>5. BELİRLİ GÜN VE HAFTALAR</w:t>
      </w:r>
    </w:p>
    <w:p>
      <w:pPr>
        <w:pStyle w:val="P15"/>
        <w:rPr>
          <w:sz w:val="20"/>
          <w:szCs w:val="20"/>
          <w:lang w:eastAsia="tr-TR"/>
        </w:rPr>
      </w:pPr>
      <w:r>
        <w:rPr>
          <w:sz w:val="20"/>
          <w:szCs w:val="20"/>
          <w:lang w:eastAsia="tr-TR"/>
        </w:rPr>
        <w:t>Ahilik Kültürü Haftası (8–12 Ekim) kapsamında paylaşım, emek, dayanışma ve estetik değerler üzerinde durulmuştur.</w:t>
      </w:r>
    </w:p>
    <w:p>
      <w:pPr>
        <w:pStyle w:val="P15"/>
        <w:rPr>
          <w:sz w:val="20"/>
          <w:szCs w:val="20"/>
          <w:lang w:eastAsia="tr-TR"/>
        </w:rPr>
      </w:pPr>
    </w:p>
    <w:p>
      <w:pPr>
        <w:pStyle w:val="P15"/>
        <w:rPr>
          <w:b w:val="1"/>
          <w:bCs w:val="1"/>
          <w:sz w:val="20"/>
          <w:szCs w:val="20"/>
          <w:lang w:eastAsia="tr-TR"/>
        </w:rPr>
      </w:pPr>
    </w:p>
    <w:p>
      <w:pPr>
        <w:pStyle w:val="P15"/>
        <w:rPr>
          <w:b w:val="1"/>
          <w:bCs w:val="1"/>
          <w:sz w:val="20"/>
          <w:szCs w:val="20"/>
          <w:lang w:eastAsia="tr-TR"/>
        </w:rPr>
      </w:pPr>
      <w:r>
        <w:rPr>
          <w:b w:val="1"/>
          <w:bCs w:val="1"/>
          <w:sz w:val="20"/>
          <w:szCs w:val="20"/>
          <w:lang w:eastAsia="tr-TR"/>
        </w:rPr>
        <w:t>6. SONUÇ VE DEĞERLENDİRME</w:t>
      </w:r>
    </w:p>
    <w:p>
      <w:pPr>
        <w:pStyle w:val="P15"/>
        <w:rPr>
          <w:b w:val="1"/>
          <w:bCs w:val="1"/>
          <w:sz w:val="20"/>
          <w:szCs w:val="20"/>
          <w:lang w:eastAsia="tr-TR"/>
        </w:rPr>
      </w:pPr>
    </w:p>
    <w:p>
      <w:pPr>
        <w:pStyle w:val="P15"/>
        <w:rPr>
          <w:sz w:val="20"/>
          <w:szCs w:val="20"/>
          <w:lang w:eastAsia="tr-TR"/>
        </w:rPr>
      </w:pPr>
      <w:r>
        <w:rPr>
          <w:sz w:val="20"/>
          <w:szCs w:val="20"/>
          <w:lang w:eastAsia="tr-TR"/>
        </w:rPr>
        <w:t>Ekim ayı faaliyetleri sonucunda öğrencilerin sözün ezgisine ilişkin farkındalıklarının arttığı, şiiri ve masal türünü dinleme–izleme yoluyla daha bilinçli değerlendirebildikleri görülmüştür. Öğrencilerin konuşma ve yazma becerilerinde gelişme sağlandığı; özellikle şiir dinletisi ve film şeridi çalışmalarıyla yaratıcı ifade becerilerinin desteklendiği tespit edilmiştir. Dersler, öğrencilerin aktif katılım sağladığı, üretmeye dayalı bir öğrenme ortamında tamamlanmıştır.</w:t>
      </w:r>
    </w:p>
    <w:p>
      <w:pPr>
        <w:pStyle w:val="P15"/>
        <w:rPr>
          <w:sz w:val="20"/>
          <w:szCs w:val="20"/>
          <w:lang w:eastAsia="tr-TR"/>
        </w:rPr>
      </w:pPr>
      <w:r>
        <w:rPr>
          <w:sz w:val="20"/>
          <w:szCs w:val="20"/>
          <w:lang w:eastAsia="tr-TR"/>
        </w:rPr>
        <w:t>.</w:t>
      </w:r>
    </w:p>
    <w:p>
      <w:pPr>
        <w:pStyle w:val="P15"/>
        <w:rPr>
          <w:sz w:val="20"/>
          <w:szCs w:val="20"/>
          <w:lang w:eastAsia="tr-TR"/>
        </w:rPr>
      </w:pPr>
    </w:p>
    <w:p>
      <w:pPr>
        <w:pStyle w:val="P15"/>
        <w:rPr>
          <w:sz w:val="20"/>
          <w:szCs w:val="20"/>
          <w:lang w:eastAsia="tr-TR"/>
        </w:rPr>
      </w:pPr>
    </w:p>
    <w:p>
      <w:pPr>
        <w:pStyle w:val="P15"/>
        <w:rPr>
          <w:sz w:val="20"/>
          <w:szCs w:val="20"/>
          <w:lang w:eastAsia="tr-TR"/>
        </w:rPr>
      </w:pPr>
    </w:p>
    <w:p>
      <w:r>
        <w:rPr>
          <w:rtl w:val="0"/>
          <w:lang w:val="tr-TR" w:bidi="tr-TR" w:eastAsia="tr-TR"/>
        </w:rPr>
        <w:t>Yusuf Kenan DURMUŞOĞLU</w:t>
      </w:r>
    </w:p>
    <w:p>
      <w:r>
        <w:t>Türk Dili ve Edebiyat Öğretmen</w:t>
      </w:r>
    </w:p>
    <w:p>
      <w:r>
        <w:t xml:space="preserve">                                                                                                                                                        UYGUNDUR</w:t>
      </w:r>
    </w:p>
    <w:p>
      <w:r>
        <w:t xml:space="preserve">                                                                                                                                                          ../…./2025</w:t>
      </w:r>
    </w:p>
    <w:p>
      <w:r>
        <w:t xml:space="preserve">                                                                                                                                       </w:t>
      </w:r>
      <w:r>
        <w:t xml:space="preserve">     Muharrem YANARATEŞ</w:t>
      </w:r>
    </w:p>
    <w:p>
      <w:r>
        <w:t xml:space="preserve">                                                                                                                                                        Okul Müdürü</w:t>
      </w:r>
    </w:p>
    <w:p/>
    <w:sectPr>
      <w:type w:val="nextPage"/>
      <w:pgSz w:w="11906" w:h="16838" w:code="0"/>
      <w:pgMar w:left="1417" w:right="1417" w:top="1417" w:bottom="1417" w:header="708" w:footer="708" w:gutter="0"/>
    </w:sectPr>
  </w:body>
</w:document>
</file>

<file path=word/numbering.xml><?xml version="1.0" encoding="utf-8"?>
<w:numbering xmlns:w="http://schemas.openxmlformats.org/wordprocessingml/2006/main">
  <w:abstractNum w:abstractNumId="0">
    <w:nsid w:val="075277F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
    <w:nsid w:val="08D45D30"/>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
    <w:nsid w:val="0BB53ECA"/>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3">
    <w:nsid w:val="0D121051"/>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4">
    <w:nsid w:val="131707CF"/>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5">
    <w:nsid w:val="150A508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6">
    <w:nsid w:val="19C07DBF"/>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7">
    <w:nsid w:val="1A0E5236"/>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8">
    <w:nsid w:val="22CD564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9">
    <w:nsid w:val="24290162"/>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0">
    <w:nsid w:val="280F11B2"/>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1">
    <w:nsid w:val="2CBF4B9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2">
    <w:nsid w:val="31B35F4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3">
    <w:nsid w:val="375457F6"/>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4">
    <w:nsid w:val="3E686CD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5">
    <w:nsid w:val="40D8707A"/>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6">
    <w:nsid w:val="59A8411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num w:numId="1">
    <w:abstractNumId w:val="5"/>
  </w:num>
  <w:num w:numId="2">
    <w:abstractNumId w:val="11"/>
  </w:num>
  <w:num w:numId="3">
    <w:abstractNumId w:val="16"/>
  </w:num>
  <w:num w:numId="4">
    <w:abstractNumId w:val="14"/>
  </w:num>
  <w:num w:numId="5">
    <w:abstractNumId w:val="10"/>
  </w:num>
  <w:num w:numId="6">
    <w:abstractNumId w:val="2"/>
  </w:num>
  <w:num w:numId="7">
    <w:abstractNumId w:val="12"/>
  </w:num>
  <w:num w:numId="8">
    <w:abstractNumId w:val="3"/>
  </w:num>
  <w:num w:numId="9">
    <w:abstractNumId w:val="8"/>
  </w:num>
  <w:num w:numId="10">
    <w:abstractNumId w:val="15"/>
  </w:num>
  <w:num w:numId="11">
    <w:abstractNumId w:val="4"/>
  </w:num>
  <w:num w:numId="12">
    <w:abstractNumId w:val="7"/>
  </w:num>
  <w:num w:numId="13">
    <w:abstractNumId w:val="9"/>
  </w:num>
  <w:num w:numId="14">
    <w:abstractNumId w:val="6"/>
  </w:num>
  <w:num w:numId="15">
    <w:abstractNumId w:val="1"/>
  </w:num>
  <w:num w:numId="16">
    <w:abstractNumId w:val="13"/>
  </w:num>
  <w:num w:numId="17">
    <w:abstractNumId w:val="0"/>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2F5496"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2F5496" w:themeColor="accent1" w:themeShade="BF"/>
      <w:sz w:val="32"/>
      <w:szCs w:val="32"/>
    </w:rPr>
  </w:style>
  <w:style w:type="paragraph" w:styleId="P3">
    <w:name w:val="Heading 3"/>
    <w:basedOn w:val="P0"/>
    <w:next w:val="P0"/>
    <w:link w:val="C5"/>
    <w:semiHidden/>
    <w:qFormat/>
    <w:pPr>
      <w:keepNext w:val="1"/>
      <w:keepLines w:val="1"/>
      <w:spacing w:before="160" w:after="80" w:beforeAutospacing="0" w:afterAutospacing="0"/>
      <w:outlineLvl w:val="2"/>
    </w:pPr>
    <w:rPr>
      <w:rFonts w:cstheme="majorBidi" w:eastAsiaTheme="majorEastAsia"/>
      <w:color w:val="2F5496"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2F5496"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2F5496"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2F5496" w:themeColor="accent1" w:themeShade="BF"/>
    </w:rPr>
  </w:style>
  <w:style w:type="paragraph" w:styleId="P15">
    <w:name w:val="No Spacing"/>
    <w:qFormat/>
    <w:pPr>
      <w:spacing w:lineRule="auto" w:line="240"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Hande Karli</dc:creator>
  <dcterms:created xsi:type="dcterms:W3CDTF">2026-01-02T21:12:57Z</dcterms:created>
  <cp:lastModifiedBy>Yusuf Kenan</cp:lastModifiedBy>
  <dcterms:modified xsi:type="dcterms:W3CDTF">2026-01-03T14:38:35Z</dcterms:modified>
  <cp:revision>3</cp:revision>
</cp:coreProperties>
</file>